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ANEXO IV – PONTUAÇÃO DO CURRÍCULO LATTES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candidato:______________________________________________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3235"/>
        <w:gridCol w:w="1317"/>
        <w:gridCol w:w="1853"/>
        <w:gridCol w:w="975"/>
        <w:gridCol w:w="948"/>
        <w:tblGridChange w:id="0">
          <w:tblGrid>
            <w:gridCol w:w="392"/>
            <w:gridCol w:w="3235"/>
            <w:gridCol w:w="1317"/>
            <w:gridCol w:w="1853"/>
            <w:gridCol w:w="975"/>
            <w:gridCol w:w="9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por item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Anos de experiência profissional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0,6/ano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Depósito de patente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1,0/patente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lybyef4j99qg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Artigos publicados em periódicos indexados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0,5/artigo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Resumos publicados em congressos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0,25/resumo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Livros e capítulos de livros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0,25/livro ou 0,1 por capítulo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dj3uetb6wwk" w:id="1"/>
            <w:bookmarkEnd w:id="1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Cursos de pós-graduação Stricto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sensu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 especialização Lato sensu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0,5/curso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Cursos ministrados na área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0,25/curso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eventos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0,1/participação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Outros (evento organizado, apresentação de trabalhos e participação de bancas, orientações e supervisões)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0,1/item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4"/>
                <w:tab w:val="left" w:leader="none" w:pos="8364"/>
                <w:tab w:val="left" w:leader="none" w:pos="8647"/>
              </w:tabs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Observação: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os candidatos(as)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somente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pontuarão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se apresentarem a comprovação da atividade indicada.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417" w:top="1417" w:left="1701" w:right="170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33cc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36"/>
          <w:szCs w:val="36"/>
          <w:rtl w:val="0"/>
        </w:rPr>
        <w:t xml:space="preserve">COMPROVANTES DOS ITENS CURRICULARES</w:t>
      </w:r>
    </w:p>
    <w:p w:rsidR="00000000" w:rsidDel="00000000" w:rsidP="00000000" w:rsidRDefault="00000000" w:rsidRPr="00000000" w14:paraId="0000004D">
      <w:pPr>
        <w:spacing w:after="0" w:line="360" w:lineRule="auto"/>
        <w:ind w:firstLine="142"/>
        <w:jc w:val="center"/>
        <w:rPr>
          <w:rFonts w:ascii="Arial" w:cs="Arial" w:eastAsia="Arial" w:hAnsi="Arial"/>
          <w:b w:val="1"/>
          <w:bCs w:val="1"/>
          <w:color w:val="ee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ee0000"/>
          <w:sz w:val="24"/>
          <w:szCs w:val="24"/>
          <w:rtl w:val="0"/>
        </w:rPr>
        <w:t xml:space="preserve">Cópias de documentos ou informações (doi, links) que comprovem as informações fornecidas.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anos de experiência profissional.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(0,6 pontos por ano; limitado a 3,0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 do depósito de patente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(1,0 ponto por patente; limitado a 2,0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artigos publicados em periódicos indexados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(0,5 pontos por artigo; limitado a 2,0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resumos publicados em congressos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(0,25 pontos por resumo;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dos livros e capítulos de livros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(0,25 pontos por livro ou 0,1 por capítulo; limitado a 0,5 pontos)</w:t>
      </w:r>
    </w:p>
    <w:p w:rsidR="00000000" w:rsidDel="00000000" w:rsidP="00000000" w:rsidRDefault="00000000" w:rsidRPr="00000000" w14:paraId="00000057">
      <w:pPr>
        <w:spacing w:after="0" w:line="360" w:lineRule="auto"/>
        <w:ind w:left="502" w:firstLine="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Cursos de pós-graduação Stricto sensu ou especialização Lato sensu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(0,5 pontos por curso;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  <w:sectPr>
          <w:type w:val="nextPage"/>
          <w:pgSz w:h="16838" w:w="11906" w:orient="portrait"/>
          <w:pgMar w:bottom="1417" w:top="1417" w:left="1701" w:right="1701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de cursos ministrados na área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(0,25 pontos por curso ministrado;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de Participação em eventos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(0,1 pontos por participação;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line="360" w:lineRule="auto"/>
        <w:ind w:left="502" w:hanging="360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  <w:rtl w:val="0"/>
        </w:rPr>
        <w:t xml:space="preserve">Comprovantes de evento organizado, apresentação de trabalhos e participação de bancas, orientações e supervisões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u w:val="single"/>
          <w:rtl w:val="0"/>
        </w:rPr>
        <w:t xml:space="preserve">(0,1 pontos por item; limitado a 0,5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-1081559</wp:posOffset>
            </wp:positionH>
            <wp:positionV relativeFrom="paragraph">
              <wp:posOffset>409575</wp:posOffset>
            </wp:positionV>
            <wp:extent cx="7559675" cy="946150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946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continuous"/>
      <w:pgSz w:h="16838" w:w="11906" w:orient="portrait"/>
      <w:pgMar w:bottom="1417" w:top="1417" w:left="1701" w:right="170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59040" cy="1290955"/>
          <wp:effectExtent b="0" l="0" r="0" t="0"/>
          <wp:wrapSquare wrapText="bothSides" distB="0" distT="0" distL="0" distR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040" cy="12909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CabealhoChar" w:customStyle="1">
    <w:name w:val="Cabeçalho Char"/>
    <w:basedOn w:val="Fontepargpadro1"/>
  </w:style>
  <w:style w:type="character" w:styleId="RodapChar" w:customStyle="1">
    <w:name w:val="Rodapé Char"/>
    <w:basedOn w:val="Fontepargpadro1"/>
  </w:style>
  <w:style w:type="character" w:styleId="CorpodetextoChar" w:customStyle="1">
    <w:name w:val="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RecuodecorpodetextoChar" w:customStyle="1">
    <w:name w:val="Recuo de 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TextodebaloChar" w:customStyle="1">
    <w:name w:val="Texto de balão Char"/>
    <w:rPr>
      <w:rFonts w:ascii="Segoe UI" w:cs="Segoe UI" w:hAnsi="Segoe UI"/>
      <w:sz w:val="18"/>
      <w:szCs w:val="18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spacing w:after="120" w:line="240" w:lineRule="auto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styleId="Recuodecorpodetexto">
    <w:name w:val="Body Text Indent"/>
    <w:basedOn w:val="Normal"/>
    <w:pPr>
      <w:widowControl w:val="0"/>
      <w:spacing w:after="0" w:line="240" w:lineRule="auto"/>
      <w:ind w:firstLine="1560"/>
      <w:jc w:val="both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link w:val="StandardChar"/>
    <w:rsid w:val="001734FC"/>
    <w:pPr>
      <w:autoSpaceDN w:val="0"/>
      <w:textAlignment w:val="baseline"/>
    </w:pPr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character" w:styleId="StandardChar" w:customStyle="1">
    <w:name w:val="Standard Char"/>
    <w:link w:val="Standard"/>
    <w:rsid w:val="001734FC"/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table" w:styleId="Tabelacomgrade">
    <w:name w:val="Table Grid"/>
    <w:basedOn w:val="Tabelanormal"/>
    <w:uiPriority w:val="39"/>
    <w:rsid w:val="001749B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image" Target="media/image1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4dLx2AItJiUEic57S+R3PfMWQ==">CgMxLjAyDmgubHlieWVmNGo5OXFnMg1oLmRqM3VldGI2d3drOAByITFrRGZLeThqMHRkMEFyVVVHM0VJUDYwUFNGSmFPcnRQYg==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2026-01-23T13:43:00Z</dcterms:created>
  <dc:creator>Raquel Rybandt</dc:creator>
</cp:coreProperties>
</file>