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360" w:lineRule="auto"/>
        <w:jc w:val="both"/>
        <w:rPr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color w:val="0033cc"/>
          <w:sz w:val="28"/>
          <w:szCs w:val="28"/>
          <w:u w:val="single"/>
          <w:rtl w:val="0"/>
        </w:rPr>
        <w:t xml:space="preserve">ANEXO V - RECURSO</w:t>
      </w:r>
    </w:p>
    <w:p w:rsidR="00000000" w:rsidDel="00000000" w:rsidP="00000000" w:rsidRDefault="00000000" w:rsidRPr="00000000" w14:paraId="00000003">
      <w:pPr>
        <w:spacing w:after="0" w:before="0" w:line="360" w:lineRule="auto"/>
        <w:jc w:val="both"/>
        <w:rPr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de Seleção do Edital: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CPF:_____________________________________________________________________________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ATENÇÃO: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Leia o item de que trata dos pedidos de revisão e recurso.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Pedido de Recurso quanto (marque um X sobre qual etapa se refere a solicitação):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 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Resultado Preliminar da Seleção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Fundamentação do Pedido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2952605</wp:posOffset>
            </wp:positionV>
            <wp:extent cx="6742748" cy="840720"/>
            <wp:effectExtent b="0" l="0" r="0" t="0"/>
            <wp:wrapSquare wrapText="bothSides" distB="0" distT="0" distL="0" distR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2748" cy="84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Observações: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rejeitados, liminarmente, os recursos que não observarem os requisitos para sua interposição ou, ainda, aqueles encaminhados fora do prazo previsto no Edital;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serão considerados recursos coletivos ou encaminhados conjuntamente em uma mesma solicitação, por mais de um candidato;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exame do recurso, poderá resultar alteração da classificação inicial obtida para uma classificação superior ou inferior, ou ainda, poderá ocorrer a desclassificação do candidato que não obtiver a nota mínima exigida.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_________________________, ____, _________de 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candidato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212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-325754</wp:posOffset>
          </wp:positionV>
          <wp:extent cx="7559640" cy="946080"/>
          <wp:effectExtent b="0" l="0" r="0" t="0"/>
          <wp:wrapSquare wrapText="bothSides" distB="0" distT="0" distL="0" distR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40" cy="946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8920" cy="1290960"/>
          <wp:effectExtent b="0" l="0" r="0" t="0"/>
          <wp:wrapSquare wrapText="bothSides" distB="0" distT="0" distL="0" distR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920" cy="1290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8920" cy="1290960"/>
          <wp:effectExtent b="0" l="0" r="0" t="0"/>
          <wp:wrapSquare wrapText="bothSides" distB="0" distT="0" distL="0" distR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920" cy="1290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Fontepargpadro2" w:customStyle="1">
    <w:name w:val="Fonte parág. padrão2"/>
    <w:qFormat w:val="1"/>
    <w:rPr/>
  </w:style>
  <w:style w:type="character" w:styleId="Fontepargpadro1" w:customStyle="1">
    <w:name w:val="Fonte parág. padrão1"/>
    <w:qFormat w:val="1"/>
    <w:rPr/>
  </w:style>
  <w:style w:type="character" w:styleId="CabealhoChar" w:customStyle="1">
    <w:name w:val="Cabeçalho Char"/>
    <w:basedOn w:val="Fontepargpadro1"/>
    <w:qFormat w:val="1"/>
    <w:rPr/>
  </w:style>
  <w:style w:type="character" w:styleId="RodapChar" w:customStyle="1">
    <w:name w:val="Rodapé Char"/>
    <w:basedOn w:val="Fontepargpadro1"/>
    <w:qFormat w:val="1"/>
    <w:rPr/>
  </w:style>
  <w:style w:type="character" w:styleId="CorpodetextoChar" w:customStyle="1">
    <w:name w:val="Corpo de texto Char"/>
    <w:qFormat w:val="1"/>
    <w:rPr>
      <w:rFonts w:ascii="Times New Roman" w:cs="Times New Roman" w:eastAsia="Lucida Sans Unicode" w:hAnsi="Times New Roman"/>
      <w:kern w:val="2"/>
      <w:sz w:val="24"/>
      <w:szCs w:val="24"/>
    </w:rPr>
  </w:style>
  <w:style w:type="character" w:styleId="RecuodecorpodetextoChar" w:customStyle="1">
    <w:name w:val="Recuo de corpo de texto Char"/>
    <w:qFormat w:val="1"/>
    <w:rPr>
      <w:rFonts w:ascii="Times New Roman" w:cs="Times New Roman" w:eastAsia="Lucida Sans Unicode" w:hAnsi="Times New Roman"/>
      <w:kern w:val="2"/>
      <w:sz w:val="24"/>
      <w:szCs w:val="24"/>
    </w:rPr>
  </w:style>
  <w:style w:type="character" w:styleId="TextodebaloChar" w:customStyle="1">
    <w:name w:val="Texto de balão Char"/>
    <w:qFormat w:val="1"/>
    <w:rPr>
      <w:rFonts w:ascii="Segoe UI" w:cs="Segoe UI" w:hAnsi="Segoe UI"/>
      <w:sz w:val="18"/>
      <w:szCs w:val="18"/>
    </w:rPr>
  </w:style>
  <w:style w:type="character" w:styleId="StandardChar" w:customStyle="1">
    <w:name w:val="Standard Char"/>
    <w:link w:val="Standard"/>
    <w:qFormat w:val="1"/>
    <w:rsid w:val="001734FC"/>
    <w:rPr>
      <w:rFonts w:ascii="Liberation Serif" w:cs="FreeSans" w:eastAsia="Droid Sans Fallback" w:hAnsi="Liberation Serif"/>
      <w:kern w:val="2"/>
      <w:sz w:val="24"/>
      <w:szCs w:val="24"/>
      <w:lang w:bidi="hi-IN" w:eastAsia="zh-CN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widowControl w:val="0"/>
      <w:spacing w:after="120" w:before="0" w:line="240" w:lineRule="auto"/>
    </w:pPr>
    <w:rPr>
      <w:rFonts w:ascii="Times New Roman" w:cs="Times New Roman" w:eastAsia="Lucida Sans Unicode" w:hAnsi="Times New Roman"/>
      <w:kern w:val="2"/>
      <w:sz w:val="24"/>
      <w:szCs w:val="24"/>
      <w:lang w:val="x-none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Ttulo2" w:customStyle="1">
    <w:name w:val="Título2"/>
    <w:basedOn w:val="Normal"/>
    <w:next w:val="BodyText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ndiceuser" w:customStyle="1">
    <w:name w:val="Índice (user)"/>
    <w:basedOn w:val="Normal"/>
    <w:qFormat w:val="1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BodyText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spacing w:after="0" w:before="0" w:line="240" w:lineRule="auto"/>
    </w:pPr>
    <w:rPr/>
  </w:style>
  <w:style w:type="paragraph" w:styleId="Footer">
    <w:name w:val="footer"/>
    <w:basedOn w:val="Normal"/>
    <w:pPr>
      <w:spacing w:after="0" w:before="0" w:line="240" w:lineRule="auto"/>
    </w:pPr>
    <w:rPr/>
  </w:style>
  <w:style w:type="paragraph" w:styleId="BodyTextIndent">
    <w:name w:val="Body Text Indent"/>
    <w:basedOn w:val="Normal"/>
    <w:pPr>
      <w:widowControl w:val="0"/>
      <w:spacing w:after="0" w:before="0" w:line="240" w:lineRule="auto"/>
      <w:ind w:firstLine="1560"/>
      <w:jc w:val="both"/>
    </w:pPr>
    <w:rPr>
      <w:rFonts w:ascii="Times New Roman" w:cs="Times New Roman" w:eastAsia="Lucida Sans Unicode" w:hAnsi="Times New Roman"/>
      <w:kern w:val="2"/>
      <w:sz w:val="24"/>
      <w:szCs w:val="24"/>
      <w:lang w:val="x-none"/>
    </w:rPr>
  </w:style>
  <w:style w:type="paragraph" w:styleId="BalloonText">
    <w:name w:val="Balloon Text"/>
    <w:basedOn w:val="Normal"/>
    <w:qFormat w:val="1"/>
    <w:pPr>
      <w:spacing w:after="0" w:before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qFormat w:val="1"/>
    <w:rsid w:val="001734FC"/>
    <w:pPr>
      <w:widowControl w:val="1"/>
      <w:bidi w:val="0"/>
      <w:spacing w:after="0" w:before="0"/>
      <w:jc w:val="left"/>
      <w:textAlignment w:val="baseline"/>
    </w:pPr>
    <w:rPr>
      <w:rFonts w:ascii="Liberation Serif" w:cs="FreeSans" w:eastAsia="Droid Sans Fallback" w:hAnsi="Liberation Serif"/>
      <w:color w:val="auto"/>
      <w:kern w:val="2"/>
      <w:sz w:val="24"/>
      <w:szCs w:val="24"/>
      <w:lang w:bidi="hi-IN" w:eastAsia="zh-CN" w:val="pt-BR"/>
    </w:rPr>
  </w:style>
  <w:style w:type="paragraph" w:styleId="Standard1" w:customStyle="1">
    <w:name w:val="Standard1"/>
    <w:qFormat w:val="1"/>
    <w:rsid w:val="0039305B"/>
    <w:pPr>
      <w:widowControl w:val="0"/>
      <w:suppressAutoHyphens w:val="1"/>
      <w:bidi w:val="0"/>
      <w:spacing w:after="0" w:before="0"/>
      <w:jc w:val="left"/>
      <w:textAlignment w:val="baseline"/>
    </w:pPr>
    <w:rPr>
      <w:rFonts w:ascii="Times New Roman" w:cs="Times New Roman" w:eastAsia="Lucida Sans Unicode" w:hAnsi="Times New Roman"/>
      <w:color w:val="auto"/>
      <w:kern w:val="2"/>
      <w:sz w:val="24"/>
      <w:szCs w:val="24"/>
      <w:lang w:bidi="ar-SA" w:eastAsia="zh-CN" w:val="pt-BR"/>
    </w:rPr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R7u95QQ3evjL/63flThEvJgNA==">CgMxLjA4AHIhMWZ5TXlhVWFKQ1hkS3Y0b2xmVlNRYVRBdnJzSXp1X3ZQ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2025-02-04T22:32:00Z</dcterms:created>
  <dc:creator>Raquel Rybandt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